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77E" w:rsidRDefault="00775D2B" w:rsidP="0033277E">
      <w:pPr>
        <w:pStyle w:val="NoSpacing"/>
        <w:jc w:val="center"/>
        <w:rPr>
          <w:b/>
          <w:sz w:val="32"/>
          <w:szCs w:val="32"/>
          <w:u w:val="single"/>
        </w:rPr>
      </w:pPr>
      <w:r>
        <w:rPr>
          <w:b/>
          <w:sz w:val="32"/>
          <w:szCs w:val="32"/>
          <w:u w:val="single"/>
        </w:rPr>
        <w:t>(9</w:t>
      </w:r>
      <w:r w:rsidR="004B3F9B">
        <w:rPr>
          <w:b/>
          <w:sz w:val="32"/>
          <w:szCs w:val="32"/>
          <w:u w:val="single"/>
        </w:rPr>
        <w:t xml:space="preserve">) </w:t>
      </w:r>
      <w:r w:rsidR="00C717C4">
        <w:rPr>
          <w:b/>
          <w:sz w:val="32"/>
          <w:szCs w:val="32"/>
          <w:u w:val="single"/>
        </w:rPr>
        <w:t>Animal</w:t>
      </w:r>
      <w:r>
        <w:rPr>
          <w:b/>
          <w:sz w:val="32"/>
          <w:szCs w:val="32"/>
          <w:u w:val="single"/>
        </w:rPr>
        <w:t xml:space="preserve"> Liberation</w:t>
      </w:r>
      <w:r w:rsidR="000F4268">
        <w:rPr>
          <w:b/>
          <w:sz w:val="32"/>
          <w:szCs w:val="32"/>
          <w:u w:val="single"/>
        </w:rPr>
        <w:t xml:space="preserve"> (Singer)</w:t>
      </w:r>
    </w:p>
    <w:p w:rsidR="002B77CC" w:rsidRPr="00026DF0" w:rsidRDefault="00026DF0" w:rsidP="0033277E">
      <w:pPr>
        <w:pStyle w:val="NoSpacing"/>
        <w:jc w:val="center"/>
        <w:rPr>
          <w:b/>
          <w:szCs w:val="32"/>
          <w:u w:val="single"/>
        </w:rPr>
      </w:pPr>
      <w:r>
        <w:rPr>
          <w:b/>
          <w:szCs w:val="32"/>
          <w:u w:val="single"/>
        </w:rPr>
        <w:t>p.103-107</w:t>
      </w:r>
    </w:p>
    <w:p w:rsidR="00026DF0" w:rsidRPr="002B77CC" w:rsidRDefault="00026DF0" w:rsidP="0033277E">
      <w:pPr>
        <w:pStyle w:val="NoSpacing"/>
        <w:jc w:val="center"/>
        <w:rPr>
          <w:szCs w:val="32"/>
        </w:rPr>
      </w:pPr>
    </w:p>
    <w:p w:rsidR="00DF7659" w:rsidRPr="00371831" w:rsidRDefault="00775D2B" w:rsidP="00DF7659">
      <w:pPr>
        <w:pStyle w:val="NoSpacing"/>
        <w:rPr>
          <w:u w:val="single"/>
        </w:rPr>
      </w:pPr>
      <w:r>
        <w:rPr>
          <w:u w:val="single"/>
        </w:rPr>
        <w:t>02/3</w:t>
      </w:r>
      <w:r w:rsidR="00DF7659" w:rsidRPr="00371831">
        <w:rPr>
          <w:u w:val="single"/>
        </w:rPr>
        <w:t>/2010</w:t>
      </w:r>
    </w:p>
    <w:p w:rsidR="00BC1DC1" w:rsidRDefault="00BC1DC1" w:rsidP="00BC1DC1">
      <w:pPr>
        <w:pStyle w:val="NoSpacing"/>
        <w:numPr>
          <w:ilvl w:val="0"/>
          <w:numId w:val="13"/>
        </w:numPr>
        <w:ind w:left="426" w:hanging="426"/>
        <w:jc w:val="both"/>
        <w:rPr>
          <w:szCs w:val="24"/>
        </w:rPr>
      </w:pPr>
      <w:r w:rsidRPr="005D2E62">
        <w:rPr>
          <w:b/>
          <w:szCs w:val="24"/>
          <w:u w:val="single"/>
        </w:rPr>
        <w:t>Peter Singer’s</w:t>
      </w:r>
      <w:r w:rsidRPr="0079344D">
        <w:rPr>
          <w:szCs w:val="24"/>
        </w:rPr>
        <w:t xml:space="preserve"> argument that animals have rights</w:t>
      </w:r>
      <w:r>
        <w:rPr>
          <w:szCs w:val="24"/>
        </w:rPr>
        <w:t>,</w:t>
      </w:r>
      <w:r w:rsidRPr="0079344D">
        <w:rPr>
          <w:szCs w:val="24"/>
        </w:rPr>
        <w:t xml:space="preserve"> which should </w:t>
      </w:r>
      <w:r>
        <w:rPr>
          <w:szCs w:val="24"/>
        </w:rPr>
        <w:t xml:space="preserve">be respected for their own sake, </w:t>
      </w:r>
      <w:r w:rsidRPr="0079344D">
        <w:rPr>
          <w:szCs w:val="24"/>
        </w:rPr>
        <w:t xml:space="preserve">goes in a different direction from Feinberg’s argument. </w:t>
      </w:r>
    </w:p>
    <w:p w:rsidR="00BC1DC1" w:rsidRPr="008654D0" w:rsidRDefault="00BC1DC1" w:rsidP="00BC1DC1">
      <w:pPr>
        <w:pStyle w:val="NoSpacing"/>
        <w:numPr>
          <w:ilvl w:val="0"/>
          <w:numId w:val="13"/>
        </w:numPr>
        <w:ind w:left="426" w:hanging="426"/>
        <w:jc w:val="both"/>
        <w:rPr>
          <w:szCs w:val="24"/>
        </w:rPr>
      </w:pPr>
      <w:r w:rsidRPr="00516422">
        <w:rPr>
          <w:b/>
          <w:szCs w:val="24"/>
        </w:rPr>
        <w:t>Singer rejects from the very start the claim that intellectual capacity has anything to do with moral equality</w:t>
      </w:r>
      <w:r w:rsidRPr="008654D0">
        <w:rPr>
          <w:szCs w:val="24"/>
        </w:rPr>
        <w:t xml:space="preserve">. </w:t>
      </w:r>
    </w:p>
    <w:p w:rsidR="00BC1DC1" w:rsidRDefault="00BC1DC1" w:rsidP="00BC1DC1">
      <w:pPr>
        <w:pStyle w:val="NoSpacing"/>
        <w:numPr>
          <w:ilvl w:val="0"/>
          <w:numId w:val="9"/>
        </w:numPr>
        <w:jc w:val="both"/>
        <w:rPr>
          <w:szCs w:val="24"/>
        </w:rPr>
      </w:pPr>
      <w:r>
        <w:rPr>
          <w:szCs w:val="24"/>
        </w:rPr>
        <w:t>His argument is that if the difference in IQ was a criterion for moral equality, then not only there will be no equality between human and non-human animals, but there will be no equality between humans, as we all have different IQs.</w:t>
      </w:r>
    </w:p>
    <w:p w:rsidR="00BC1DC1" w:rsidRPr="008654D0" w:rsidRDefault="00BC1DC1" w:rsidP="00BC1DC1">
      <w:pPr>
        <w:pStyle w:val="NoSpacing"/>
        <w:numPr>
          <w:ilvl w:val="0"/>
          <w:numId w:val="9"/>
        </w:numPr>
        <w:jc w:val="both"/>
        <w:rPr>
          <w:szCs w:val="24"/>
        </w:rPr>
      </w:pPr>
      <w:r w:rsidRPr="008654D0">
        <w:rPr>
          <w:szCs w:val="24"/>
        </w:rPr>
        <w:t>However, in the context of human community, we think that just because some people are smarter than others, does not entitle the smarter ones to exploit the less smart ones. So, why should we allow humans to exploit non-humans based on their intellectual capacity?</w:t>
      </w:r>
    </w:p>
    <w:p w:rsidR="00BC1DC1" w:rsidRDefault="00BC1DC1" w:rsidP="00BC1DC1">
      <w:pPr>
        <w:pStyle w:val="NoSpacing"/>
        <w:numPr>
          <w:ilvl w:val="0"/>
          <w:numId w:val="9"/>
        </w:numPr>
        <w:jc w:val="both"/>
        <w:rPr>
          <w:szCs w:val="24"/>
        </w:rPr>
      </w:pPr>
      <w:r>
        <w:rPr>
          <w:szCs w:val="24"/>
        </w:rPr>
        <w:t xml:space="preserve">The basis that Peter Singer uses for defining </w:t>
      </w:r>
      <w:r>
        <w:rPr>
          <w:i/>
          <w:szCs w:val="24"/>
        </w:rPr>
        <w:t xml:space="preserve">moral equality </w:t>
      </w:r>
      <w:r>
        <w:rPr>
          <w:szCs w:val="24"/>
        </w:rPr>
        <w:t xml:space="preserve">is that the interests of every being that has interest are to be taken into account and treated equally with the like interests of other beings. </w:t>
      </w:r>
    </w:p>
    <w:p w:rsidR="00BC1DC1" w:rsidRDefault="00BC1DC1" w:rsidP="00BC1DC1">
      <w:pPr>
        <w:pStyle w:val="NoSpacing"/>
        <w:numPr>
          <w:ilvl w:val="0"/>
          <w:numId w:val="9"/>
        </w:numPr>
        <w:jc w:val="both"/>
        <w:rPr>
          <w:szCs w:val="24"/>
        </w:rPr>
      </w:pPr>
      <w:r>
        <w:rPr>
          <w:szCs w:val="24"/>
        </w:rPr>
        <w:t xml:space="preserve">In other words, if a being suffers, there can be no moral justification for refusing to take that suffering into consideration and to count it equally with the like suffering. </w:t>
      </w:r>
    </w:p>
    <w:p w:rsidR="00BC1DC1" w:rsidRDefault="00BC1DC1" w:rsidP="00BC1DC1">
      <w:pPr>
        <w:pStyle w:val="NoSpacing"/>
        <w:numPr>
          <w:ilvl w:val="0"/>
          <w:numId w:val="14"/>
        </w:numPr>
        <w:ind w:left="426" w:hanging="426"/>
        <w:jc w:val="both"/>
        <w:rPr>
          <w:szCs w:val="24"/>
        </w:rPr>
      </w:pPr>
      <w:r>
        <w:rPr>
          <w:szCs w:val="24"/>
        </w:rPr>
        <w:t>In other words, the important question that we have to ask is not whether animal</w:t>
      </w:r>
      <w:r w:rsidR="00516422">
        <w:rPr>
          <w:szCs w:val="24"/>
        </w:rPr>
        <w:t>s</w:t>
      </w:r>
      <w:r>
        <w:rPr>
          <w:szCs w:val="24"/>
        </w:rPr>
        <w:t xml:space="preserve"> can think and understand, but whether they can </w:t>
      </w:r>
      <w:r>
        <w:rPr>
          <w:b/>
          <w:szCs w:val="24"/>
        </w:rPr>
        <w:t>suffer.</w:t>
      </w:r>
      <w:r>
        <w:rPr>
          <w:szCs w:val="24"/>
        </w:rPr>
        <w:t xml:space="preserve"> The answer to the question will provide us with the criterion</w:t>
      </w:r>
      <w:r w:rsidR="00516422">
        <w:rPr>
          <w:szCs w:val="24"/>
        </w:rPr>
        <w:t xml:space="preserve"> for treating animals as beings,</w:t>
      </w:r>
      <w:r>
        <w:rPr>
          <w:szCs w:val="24"/>
        </w:rPr>
        <w:t xml:space="preserve"> morally equal to us. </w:t>
      </w:r>
    </w:p>
    <w:p w:rsidR="00BC1DC1" w:rsidRDefault="00BC1DC1" w:rsidP="00BC1DC1">
      <w:pPr>
        <w:pStyle w:val="NoSpacing"/>
        <w:numPr>
          <w:ilvl w:val="0"/>
          <w:numId w:val="14"/>
        </w:numPr>
        <w:ind w:left="426" w:hanging="426"/>
        <w:jc w:val="both"/>
        <w:rPr>
          <w:szCs w:val="24"/>
        </w:rPr>
      </w:pPr>
      <w:r w:rsidRPr="008654D0">
        <w:rPr>
          <w:szCs w:val="24"/>
        </w:rPr>
        <w:t xml:space="preserve">Singer argues that before we answer the question whether animals are capable of suffering, we should consider how we know that other humans suffer. </w:t>
      </w:r>
    </w:p>
    <w:p w:rsidR="00BC1DC1" w:rsidRPr="008654D0" w:rsidRDefault="00BC1DC1" w:rsidP="00BC1DC1">
      <w:pPr>
        <w:pStyle w:val="NoSpacing"/>
        <w:numPr>
          <w:ilvl w:val="0"/>
          <w:numId w:val="14"/>
        </w:numPr>
        <w:ind w:left="426" w:hanging="426"/>
        <w:jc w:val="both"/>
        <w:rPr>
          <w:szCs w:val="24"/>
        </w:rPr>
      </w:pPr>
      <w:r w:rsidRPr="008654D0">
        <w:rPr>
          <w:szCs w:val="24"/>
        </w:rPr>
        <w:t xml:space="preserve">Suffering is intimately related to the concept of </w:t>
      </w:r>
      <w:r w:rsidRPr="008654D0">
        <w:rPr>
          <w:b/>
          <w:szCs w:val="24"/>
        </w:rPr>
        <w:t>pain</w:t>
      </w:r>
      <w:r w:rsidRPr="008654D0">
        <w:rPr>
          <w:szCs w:val="24"/>
        </w:rPr>
        <w:t xml:space="preserve"> and pains are a mental event, a state of consciousness, a feeling which can never be directly observed. So, no matter how closely we observe another human being and their behaviours, we can never but </w:t>
      </w:r>
      <w:r w:rsidRPr="00516422">
        <w:rPr>
          <w:szCs w:val="24"/>
          <w:u w:val="single"/>
        </w:rPr>
        <w:t>infer</w:t>
      </w:r>
      <w:r w:rsidRPr="008654D0">
        <w:rPr>
          <w:szCs w:val="24"/>
        </w:rPr>
        <w:t xml:space="preserve"> that they suffer. But we know that other human beings feel pain and suffer as a result of it. How do we know that?</w:t>
      </w:r>
    </w:p>
    <w:p w:rsidR="00BC1DC1" w:rsidRDefault="00BC1DC1" w:rsidP="00BC1DC1">
      <w:pPr>
        <w:pStyle w:val="NoSpacing"/>
        <w:numPr>
          <w:ilvl w:val="0"/>
          <w:numId w:val="9"/>
        </w:numPr>
        <w:jc w:val="both"/>
        <w:rPr>
          <w:szCs w:val="24"/>
        </w:rPr>
      </w:pPr>
      <w:r>
        <w:rPr>
          <w:szCs w:val="24"/>
        </w:rPr>
        <w:t xml:space="preserve">There are two ways in which we know that other humans suffer: </w:t>
      </w:r>
      <w:r>
        <w:rPr>
          <w:szCs w:val="24"/>
          <w:u w:val="single"/>
        </w:rPr>
        <w:t>first</w:t>
      </w:r>
      <w:r w:rsidRPr="00516422">
        <w:rPr>
          <w:szCs w:val="24"/>
        </w:rPr>
        <w:t>,</w:t>
      </w:r>
      <w:r w:rsidR="00516422">
        <w:rPr>
          <w:szCs w:val="24"/>
        </w:rPr>
        <w:t xml:space="preserve"> </w:t>
      </w:r>
      <w:r>
        <w:rPr>
          <w:szCs w:val="24"/>
        </w:rPr>
        <w:t xml:space="preserve">by </w:t>
      </w:r>
      <w:r>
        <w:rPr>
          <w:i/>
          <w:szCs w:val="24"/>
        </w:rPr>
        <w:t xml:space="preserve">analogy </w:t>
      </w:r>
      <w:r w:rsidR="00516422">
        <w:rPr>
          <w:szCs w:val="24"/>
        </w:rPr>
        <w:t xml:space="preserve">with ourselves. </w:t>
      </w:r>
      <w:r w:rsidR="00516422" w:rsidRPr="00516422">
        <w:rPr>
          <w:szCs w:val="24"/>
          <w:u w:val="single"/>
        </w:rPr>
        <w:t>S</w:t>
      </w:r>
      <w:r w:rsidRPr="00516422">
        <w:rPr>
          <w:szCs w:val="24"/>
          <w:u w:val="single"/>
        </w:rPr>
        <w:t>econd</w:t>
      </w:r>
      <w:r w:rsidRPr="00516422">
        <w:rPr>
          <w:szCs w:val="24"/>
        </w:rPr>
        <w:t>,</w:t>
      </w:r>
      <w:r w:rsidR="00516422">
        <w:rPr>
          <w:szCs w:val="24"/>
        </w:rPr>
        <w:t xml:space="preserve"> </w:t>
      </w:r>
      <w:r>
        <w:rPr>
          <w:szCs w:val="24"/>
        </w:rPr>
        <w:t xml:space="preserve">by reading the external signs and their behaviour. </w:t>
      </w:r>
    </w:p>
    <w:p w:rsidR="00BC1DC1" w:rsidRDefault="00BC1DC1" w:rsidP="00BC1DC1">
      <w:pPr>
        <w:pStyle w:val="NoSpacing"/>
        <w:numPr>
          <w:ilvl w:val="0"/>
          <w:numId w:val="9"/>
        </w:numPr>
        <w:jc w:val="both"/>
        <w:rPr>
          <w:szCs w:val="24"/>
        </w:rPr>
      </w:pPr>
      <w:r>
        <w:rPr>
          <w:szCs w:val="24"/>
        </w:rPr>
        <w:t>Thus, we can make and analogy between humans and non-human animals, based on the reading of the signs of the behaviour of non-humans which are often quite similar to the signs and behaviour of humans.</w:t>
      </w:r>
    </w:p>
    <w:p w:rsidR="00BC1DC1" w:rsidRDefault="00BC1DC1" w:rsidP="00BC1DC1">
      <w:pPr>
        <w:pStyle w:val="NoSpacing"/>
        <w:numPr>
          <w:ilvl w:val="0"/>
          <w:numId w:val="9"/>
        </w:numPr>
        <w:jc w:val="both"/>
        <w:rPr>
          <w:szCs w:val="24"/>
        </w:rPr>
      </w:pPr>
      <w:r>
        <w:rPr>
          <w:szCs w:val="24"/>
        </w:rPr>
        <w:t>So, the grounds for assuming that anim</w:t>
      </w:r>
      <w:r w:rsidR="00516422">
        <w:rPr>
          <w:szCs w:val="24"/>
        </w:rPr>
        <w:t xml:space="preserve">als feel pain and suffer are </w:t>
      </w:r>
      <w:r>
        <w:rPr>
          <w:szCs w:val="24"/>
        </w:rPr>
        <w:t xml:space="preserve">as good as assuming that another human being feels pain or suffers. </w:t>
      </w:r>
    </w:p>
    <w:p w:rsidR="00BC1DC1" w:rsidRDefault="00BC1DC1" w:rsidP="00BC1DC1">
      <w:pPr>
        <w:pStyle w:val="NoSpacing"/>
        <w:numPr>
          <w:ilvl w:val="0"/>
          <w:numId w:val="9"/>
        </w:numPr>
        <w:jc w:val="both"/>
        <w:rPr>
          <w:szCs w:val="24"/>
        </w:rPr>
      </w:pPr>
      <w:r>
        <w:rPr>
          <w:szCs w:val="24"/>
        </w:rPr>
        <w:t xml:space="preserve">Philosophers who question the suffering of animals, ground their arguments on the belief that animals are substantially different from us. </w:t>
      </w:r>
    </w:p>
    <w:p w:rsidR="00BC1DC1" w:rsidRPr="00516422" w:rsidRDefault="00BC1DC1" w:rsidP="00BC1DC1">
      <w:pPr>
        <w:pStyle w:val="NoSpacing"/>
        <w:numPr>
          <w:ilvl w:val="0"/>
          <w:numId w:val="9"/>
        </w:numPr>
        <w:jc w:val="both"/>
        <w:rPr>
          <w:szCs w:val="24"/>
        </w:rPr>
      </w:pPr>
      <w:r w:rsidRPr="00516422">
        <w:rPr>
          <w:szCs w:val="24"/>
        </w:rPr>
        <w:t xml:space="preserve">In this sense, they do not posses </w:t>
      </w:r>
      <w:r w:rsidR="00516422" w:rsidRPr="00516422">
        <w:rPr>
          <w:i/>
          <w:szCs w:val="24"/>
        </w:rPr>
        <w:t>rule-governed language</w:t>
      </w:r>
      <w:r w:rsidR="00516422" w:rsidRPr="00516422">
        <w:rPr>
          <w:szCs w:val="24"/>
        </w:rPr>
        <w:t>, w</w:t>
      </w:r>
      <w:r w:rsidRPr="00516422">
        <w:rPr>
          <w:szCs w:val="24"/>
        </w:rPr>
        <w:t xml:space="preserve">hich is a pre-condition for conceptual thought, and therefore, they do not posses </w:t>
      </w:r>
      <w:r w:rsidRPr="00516422">
        <w:rPr>
          <w:i/>
          <w:szCs w:val="24"/>
        </w:rPr>
        <w:t>intentionality</w:t>
      </w:r>
      <w:r w:rsidR="00516422" w:rsidRPr="00516422">
        <w:rPr>
          <w:i/>
          <w:szCs w:val="24"/>
        </w:rPr>
        <w:t xml:space="preserve"> </w:t>
      </w:r>
      <w:r w:rsidRPr="00516422">
        <w:rPr>
          <w:szCs w:val="24"/>
        </w:rPr>
        <w:t>because intentionality is based upon rule-governed language</w:t>
      </w:r>
      <w:r w:rsidR="00516422" w:rsidRPr="00516422">
        <w:rPr>
          <w:szCs w:val="24"/>
        </w:rPr>
        <w:t>.</w:t>
      </w:r>
      <w:r w:rsidRPr="00516422">
        <w:rPr>
          <w:szCs w:val="24"/>
        </w:rPr>
        <w:t xml:space="preserve"> </w:t>
      </w:r>
    </w:p>
    <w:p w:rsidR="00BC1DC1" w:rsidRPr="00516422" w:rsidRDefault="00BC1DC1" w:rsidP="00BC1DC1">
      <w:pPr>
        <w:pStyle w:val="NoSpacing"/>
        <w:numPr>
          <w:ilvl w:val="0"/>
          <w:numId w:val="9"/>
        </w:numPr>
        <w:jc w:val="both"/>
        <w:rPr>
          <w:szCs w:val="24"/>
        </w:rPr>
      </w:pPr>
      <w:r w:rsidRPr="00516422">
        <w:rPr>
          <w:szCs w:val="24"/>
        </w:rPr>
        <w:t xml:space="preserve">And if they don’t posses intentionality, they can’t really feel pain at the same level that humans do. </w:t>
      </w:r>
    </w:p>
    <w:p w:rsidR="00BC1DC1" w:rsidRDefault="00BC1DC1" w:rsidP="00BC1DC1">
      <w:pPr>
        <w:pStyle w:val="NoSpacing"/>
        <w:numPr>
          <w:ilvl w:val="0"/>
          <w:numId w:val="14"/>
        </w:numPr>
        <w:ind w:left="426" w:hanging="426"/>
        <w:jc w:val="both"/>
        <w:rPr>
          <w:szCs w:val="24"/>
        </w:rPr>
      </w:pPr>
      <w:r>
        <w:rPr>
          <w:szCs w:val="24"/>
        </w:rPr>
        <w:lastRenderedPageBreak/>
        <w:t xml:space="preserve">However, as Singer notes, </w:t>
      </w:r>
      <w:r w:rsidRPr="00516422">
        <w:rPr>
          <w:color w:val="FF0000"/>
          <w:szCs w:val="24"/>
        </w:rPr>
        <w:t>suffering and the feeling of pain is more primitive than the use of language and therefore, we could still argue that human and non-human animals are very similar in their suffering and feeling of pain.</w:t>
      </w:r>
      <w:r>
        <w:rPr>
          <w:szCs w:val="24"/>
        </w:rPr>
        <w:t xml:space="preserve"> </w:t>
      </w:r>
    </w:p>
    <w:p w:rsidR="00BC1DC1" w:rsidRDefault="00BC1DC1" w:rsidP="00516422">
      <w:pPr>
        <w:pStyle w:val="NoSpacing"/>
        <w:numPr>
          <w:ilvl w:val="0"/>
          <w:numId w:val="9"/>
        </w:numPr>
        <w:jc w:val="both"/>
        <w:rPr>
          <w:szCs w:val="24"/>
        </w:rPr>
      </w:pPr>
      <w:r w:rsidRPr="008654D0">
        <w:rPr>
          <w:szCs w:val="24"/>
        </w:rPr>
        <w:t xml:space="preserve">Moreover, the use of language to describe pain and suffering is not always the best way to express it. The statement “I am in pain” may be a lie so unless it is accompanied by another sign or behaviour pattern such as screaming, or writhing we may have a hard time concluding that the author of the statement is in a real pain. </w:t>
      </w:r>
    </w:p>
    <w:p w:rsidR="00BC1DC1" w:rsidRDefault="00BC1DC1" w:rsidP="00BC1DC1">
      <w:pPr>
        <w:pStyle w:val="NoSpacing"/>
        <w:numPr>
          <w:ilvl w:val="0"/>
          <w:numId w:val="14"/>
        </w:numPr>
        <w:ind w:left="426" w:hanging="426"/>
        <w:jc w:val="both"/>
        <w:rPr>
          <w:szCs w:val="24"/>
        </w:rPr>
      </w:pPr>
      <w:r w:rsidRPr="008654D0">
        <w:rPr>
          <w:szCs w:val="24"/>
        </w:rPr>
        <w:t xml:space="preserve">The last point that Singer makes in defence of the claim that animals suffer is that the </w:t>
      </w:r>
      <w:r w:rsidRPr="00516422">
        <w:rPr>
          <w:color w:val="FF0000"/>
          <w:szCs w:val="24"/>
        </w:rPr>
        <w:t>biological similarities between at least certain animal species and humans, in terms of their neurological structure, provide evidence that animals do indeed suffer.</w:t>
      </w:r>
      <w:r w:rsidRPr="008654D0">
        <w:rPr>
          <w:szCs w:val="24"/>
        </w:rPr>
        <w:t xml:space="preserve"> </w:t>
      </w:r>
    </w:p>
    <w:p w:rsidR="00BC1DC1" w:rsidRDefault="00BC1DC1" w:rsidP="00516422">
      <w:pPr>
        <w:pStyle w:val="NoSpacing"/>
        <w:numPr>
          <w:ilvl w:val="0"/>
          <w:numId w:val="9"/>
        </w:numPr>
        <w:jc w:val="both"/>
        <w:rPr>
          <w:szCs w:val="24"/>
        </w:rPr>
      </w:pPr>
      <w:r w:rsidRPr="008654D0">
        <w:rPr>
          <w:szCs w:val="24"/>
        </w:rPr>
        <w:t>So, if we conclude that animals do suffer, just like humans, the question then is how far down the evolutionary scale the analogy between human and non-human animals holds.</w:t>
      </w:r>
    </w:p>
    <w:p w:rsidR="00BC1DC1" w:rsidRDefault="00BC1DC1" w:rsidP="00516422">
      <w:pPr>
        <w:pStyle w:val="NoSpacing"/>
        <w:numPr>
          <w:ilvl w:val="0"/>
          <w:numId w:val="9"/>
        </w:numPr>
        <w:jc w:val="both"/>
        <w:rPr>
          <w:szCs w:val="24"/>
        </w:rPr>
      </w:pPr>
      <w:r w:rsidRPr="008654D0">
        <w:rPr>
          <w:szCs w:val="24"/>
        </w:rPr>
        <w:t xml:space="preserve">Singer admits that the farther away we get from humans, the less likely we are to understand whether and how much the animal suffers. However, this potential difficulty does not entitle us to </w:t>
      </w:r>
      <w:proofErr w:type="spellStart"/>
      <w:r w:rsidRPr="008654D0">
        <w:rPr>
          <w:i/>
          <w:szCs w:val="24"/>
        </w:rPr>
        <w:t>speciesism</w:t>
      </w:r>
      <w:proofErr w:type="spellEnd"/>
      <w:r w:rsidRPr="008654D0">
        <w:rPr>
          <w:szCs w:val="24"/>
        </w:rPr>
        <w:t xml:space="preserve"> which seems to be the case at the present when we treat animals in a way that we would never treat humans. </w:t>
      </w:r>
    </w:p>
    <w:p w:rsidR="00BC1DC1" w:rsidRDefault="00BC1DC1" w:rsidP="00BC1DC1">
      <w:pPr>
        <w:pStyle w:val="NoSpacing"/>
        <w:numPr>
          <w:ilvl w:val="0"/>
          <w:numId w:val="14"/>
        </w:numPr>
        <w:ind w:left="426" w:hanging="426"/>
        <w:jc w:val="both"/>
        <w:rPr>
          <w:szCs w:val="24"/>
        </w:rPr>
      </w:pPr>
      <w:r w:rsidRPr="008654D0">
        <w:rPr>
          <w:szCs w:val="24"/>
        </w:rPr>
        <w:t xml:space="preserve">The logic of </w:t>
      </w:r>
      <w:proofErr w:type="spellStart"/>
      <w:r w:rsidRPr="008654D0">
        <w:rPr>
          <w:i/>
          <w:szCs w:val="24"/>
        </w:rPr>
        <w:t>speciesism</w:t>
      </w:r>
      <w:proofErr w:type="spellEnd"/>
      <w:r w:rsidRPr="008654D0">
        <w:rPr>
          <w:szCs w:val="24"/>
        </w:rPr>
        <w:t xml:space="preserve"> is most apparent in animals’ experimentation.</w:t>
      </w:r>
      <w:r w:rsidR="00516422">
        <w:rPr>
          <w:szCs w:val="24"/>
        </w:rPr>
        <w:t xml:space="preserve"> It is not that the researchers</w:t>
      </w:r>
      <w:r w:rsidRPr="008654D0">
        <w:rPr>
          <w:szCs w:val="24"/>
        </w:rPr>
        <w:t xml:space="preserve"> who use an</w:t>
      </w:r>
      <w:r w:rsidR="00516422">
        <w:rPr>
          <w:szCs w:val="24"/>
        </w:rPr>
        <w:t>imals for their experimentation</w:t>
      </w:r>
      <w:r w:rsidRPr="008654D0">
        <w:rPr>
          <w:szCs w:val="24"/>
        </w:rPr>
        <w:t xml:space="preserve"> are cruel people, but they feel that it is justified that they treat animals in a way that is unthinkable to treat humans. </w:t>
      </w:r>
    </w:p>
    <w:p w:rsidR="00BC1DC1" w:rsidRDefault="00BC1DC1" w:rsidP="00BC1DC1">
      <w:pPr>
        <w:pStyle w:val="NoSpacing"/>
        <w:numPr>
          <w:ilvl w:val="0"/>
          <w:numId w:val="14"/>
        </w:numPr>
        <w:ind w:left="426" w:hanging="426"/>
        <w:jc w:val="both"/>
        <w:rPr>
          <w:szCs w:val="24"/>
        </w:rPr>
      </w:pPr>
      <w:proofErr w:type="spellStart"/>
      <w:r w:rsidRPr="008654D0">
        <w:rPr>
          <w:szCs w:val="24"/>
        </w:rPr>
        <w:t>Speciesistic</w:t>
      </w:r>
      <w:proofErr w:type="spellEnd"/>
      <w:r w:rsidRPr="008654D0">
        <w:rPr>
          <w:szCs w:val="24"/>
        </w:rPr>
        <w:t xml:space="preserve"> attitude allow us to regard animals as statistics rather than as sentient begins with interest that warrant consideration.</w:t>
      </w:r>
    </w:p>
    <w:p w:rsidR="00BC1DC1" w:rsidRDefault="00BC1DC1" w:rsidP="00BC1DC1">
      <w:pPr>
        <w:pStyle w:val="NoSpacing"/>
        <w:numPr>
          <w:ilvl w:val="0"/>
          <w:numId w:val="14"/>
        </w:numPr>
        <w:ind w:left="426" w:hanging="426"/>
        <w:jc w:val="both"/>
        <w:rPr>
          <w:szCs w:val="24"/>
        </w:rPr>
      </w:pPr>
      <w:r w:rsidRPr="008654D0">
        <w:rPr>
          <w:szCs w:val="24"/>
        </w:rPr>
        <w:t xml:space="preserve">Another feature of the </w:t>
      </w:r>
      <w:proofErr w:type="spellStart"/>
      <w:r w:rsidRPr="008654D0">
        <w:rPr>
          <w:szCs w:val="24"/>
        </w:rPr>
        <w:t>speciesistic</w:t>
      </w:r>
      <w:proofErr w:type="spellEnd"/>
      <w:r w:rsidRPr="008654D0">
        <w:rPr>
          <w:szCs w:val="24"/>
        </w:rPr>
        <w:t xml:space="preserve"> attitude is that it does not distinguish between the different animal species and treats all of them equally, as pure means to out (human) ends. But some birds, adult apes, cats, mice and other mammals that are used in experimentation are more autonomous, conscious and aware of what is happening to them than a human infant, for example.</w:t>
      </w:r>
    </w:p>
    <w:p w:rsidR="00BC1DC1" w:rsidRDefault="00BC1DC1" w:rsidP="00BC1DC1">
      <w:pPr>
        <w:pStyle w:val="NoSpacing"/>
        <w:numPr>
          <w:ilvl w:val="0"/>
          <w:numId w:val="14"/>
        </w:numPr>
        <w:ind w:left="426" w:hanging="426"/>
        <w:jc w:val="both"/>
        <w:rPr>
          <w:szCs w:val="24"/>
        </w:rPr>
      </w:pPr>
      <w:r w:rsidRPr="008654D0">
        <w:rPr>
          <w:szCs w:val="24"/>
        </w:rPr>
        <w:t>Therefore,</w:t>
      </w:r>
      <w:r w:rsidR="00516422">
        <w:rPr>
          <w:szCs w:val="24"/>
        </w:rPr>
        <w:t xml:space="preserve"> we should not allow deliberate</w:t>
      </w:r>
      <w:r w:rsidRPr="008654D0">
        <w:rPr>
          <w:szCs w:val="24"/>
        </w:rPr>
        <w:t xml:space="preserve"> suffering among animals, just like we do not allow it among animals, just like we do not allow it among humans. For that, we need to stop treating animals as </w:t>
      </w:r>
      <w:r w:rsidRPr="008654D0">
        <w:rPr>
          <w:i/>
          <w:szCs w:val="24"/>
        </w:rPr>
        <w:t>pure utilities</w:t>
      </w:r>
      <w:r>
        <w:rPr>
          <w:szCs w:val="24"/>
        </w:rPr>
        <w:t xml:space="preserve">, </w:t>
      </w:r>
      <w:r w:rsidR="00636D00">
        <w:rPr>
          <w:szCs w:val="24"/>
        </w:rPr>
        <w:t>that is,</w:t>
      </w:r>
      <w:r w:rsidRPr="008654D0">
        <w:rPr>
          <w:szCs w:val="24"/>
        </w:rPr>
        <w:t xml:space="preserve"> as means to our ends, and start respecting them as beings that have rights and interests of their own.</w:t>
      </w:r>
    </w:p>
    <w:p w:rsidR="00BC1DC1" w:rsidRPr="00E01683" w:rsidRDefault="00BC1DC1" w:rsidP="00BC1DC1">
      <w:pPr>
        <w:pStyle w:val="NoSpacing"/>
        <w:numPr>
          <w:ilvl w:val="0"/>
          <w:numId w:val="14"/>
        </w:numPr>
        <w:ind w:left="426" w:hanging="426"/>
        <w:jc w:val="both"/>
        <w:rPr>
          <w:szCs w:val="24"/>
        </w:rPr>
      </w:pPr>
      <w:r w:rsidRPr="00E01683">
        <w:rPr>
          <w:bCs/>
          <w:szCs w:val="24"/>
        </w:rPr>
        <w:t>This means that we need to recognize our attitudes toward non-humans as a prejudice of the same order as sexism and racism. This, in turn, will require that we change our lifestyle and become ve</w:t>
      </w:r>
      <w:r w:rsidR="00921467">
        <w:rPr>
          <w:bCs/>
          <w:szCs w:val="24"/>
        </w:rPr>
        <w:t>getarians, as well as abolish all</w:t>
      </w:r>
      <w:r w:rsidRPr="00E01683">
        <w:rPr>
          <w:bCs/>
          <w:szCs w:val="24"/>
        </w:rPr>
        <w:t xml:space="preserve"> forms of animal experimentation</w:t>
      </w:r>
      <w:r w:rsidR="00921467">
        <w:rPr>
          <w:bCs/>
          <w:szCs w:val="24"/>
        </w:rPr>
        <w:t>.</w:t>
      </w:r>
    </w:p>
    <w:p w:rsidR="00BC1DC1" w:rsidRDefault="00BC1DC1" w:rsidP="00BC1DC1">
      <w:pPr>
        <w:pStyle w:val="NoSpacing"/>
        <w:numPr>
          <w:ilvl w:val="0"/>
          <w:numId w:val="14"/>
        </w:numPr>
        <w:ind w:left="426" w:hanging="426"/>
        <w:jc w:val="both"/>
        <w:rPr>
          <w:szCs w:val="24"/>
        </w:rPr>
      </w:pPr>
      <w:r w:rsidRPr="00E01683">
        <w:rPr>
          <w:szCs w:val="24"/>
        </w:rPr>
        <w:t xml:space="preserve">Animal liberation will require an </w:t>
      </w:r>
      <w:r w:rsidRPr="00E01683">
        <w:rPr>
          <w:i/>
          <w:szCs w:val="24"/>
        </w:rPr>
        <w:t>altruism</w:t>
      </w:r>
      <w:r w:rsidRPr="00E01683">
        <w:rPr>
          <w:szCs w:val="24"/>
        </w:rPr>
        <w:t xml:space="preserve"> that is even stronger than any form of altruism exhibited by us toward a fellow human because animals are incapable of defending their rights themselves</w:t>
      </w:r>
      <w:r w:rsidR="00636D00">
        <w:rPr>
          <w:szCs w:val="24"/>
        </w:rPr>
        <w:t>.</w:t>
      </w:r>
    </w:p>
    <w:p w:rsidR="00BC1DC1" w:rsidRDefault="00BC1DC1" w:rsidP="00BC1DC1">
      <w:pPr>
        <w:pStyle w:val="NoSpacing"/>
        <w:numPr>
          <w:ilvl w:val="0"/>
          <w:numId w:val="14"/>
        </w:numPr>
        <w:ind w:left="426" w:hanging="426"/>
        <w:jc w:val="both"/>
        <w:rPr>
          <w:szCs w:val="24"/>
        </w:rPr>
      </w:pPr>
      <w:r w:rsidRPr="00E01683">
        <w:rPr>
          <w:szCs w:val="24"/>
        </w:rPr>
        <w:t xml:space="preserve">Singer makes an additional argument about killing animals. According to his argument against animal killing, most people have a mixed attitude toward animals, namely, they believe that we should not let animals suffer, while at the same time, </w:t>
      </w:r>
      <w:r w:rsidRPr="00636D00">
        <w:rPr>
          <w:szCs w:val="24"/>
          <w:u w:val="single"/>
        </w:rPr>
        <w:t>it is ok to kill them, if this is done in a humane way</w:t>
      </w:r>
      <w:r w:rsidR="00636D00">
        <w:rPr>
          <w:szCs w:val="24"/>
        </w:rPr>
        <w:t>.</w:t>
      </w:r>
    </w:p>
    <w:p w:rsidR="00BC1DC1" w:rsidRPr="00E01683" w:rsidRDefault="00BC1DC1" w:rsidP="00BC1DC1">
      <w:pPr>
        <w:pStyle w:val="NoSpacing"/>
        <w:numPr>
          <w:ilvl w:val="0"/>
          <w:numId w:val="14"/>
        </w:numPr>
        <w:ind w:left="426" w:hanging="426"/>
        <w:jc w:val="both"/>
        <w:rPr>
          <w:szCs w:val="24"/>
        </w:rPr>
      </w:pPr>
      <w:r w:rsidRPr="00E01683">
        <w:rPr>
          <w:szCs w:val="24"/>
        </w:rPr>
        <w:t>Singer thinks that this mixed attitude is unacceptable for two main reasons</w:t>
      </w:r>
      <w:r w:rsidR="00636D00">
        <w:rPr>
          <w:szCs w:val="24"/>
        </w:rPr>
        <w:t>:</w:t>
      </w:r>
    </w:p>
    <w:p w:rsidR="00BC1DC1" w:rsidRDefault="00BC1DC1" w:rsidP="00BC1DC1">
      <w:pPr>
        <w:pStyle w:val="ListParagraph"/>
        <w:numPr>
          <w:ilvl w:val="0"/>
          <w:numId w:val="9"/>
        </w:numPr>
        <w:spacing w:after="0"/>
        <w:jc w:val="both"/>
        <w:rPr>
          <w:rFonts w:ascii="Times New Roman" w:hAnsi="Times New Roman" w:cs="Times New Roman"/>
          <w:sz w:val="24"/>
          <w:szCs w:val="24"/>
        </w:rPr>
      </w:pPr>
      <w:r w:rsidRPr="00E01683">
        <w:rPr>
          <w:rFonts w:ascii="Times New Roman" w:hAnsi="Times New Roman" w:cs="Times New Roman"/>
          <w:sz w:val="24"/>
          <w:szCs w:val="24"/>
          <w:u w:val="single"/>
        </w:rPr>
        <w:t>First</w:t>
      </w:r>
      <w:r w:rsidRPr="00E01683">
        <w:rPr>
          <w:rFonts w:ascii="Times New Roman" w:hAnsi="Times New Roman" w:cs="Times New Roman"/>
          <w:sz w:val="24"/>
          <w:szCs w:val="24"/>
        </w:rPr>
        <w:t>, if we combine the claims that “animal suffering is to be avoided” and “there is nothing wrong with killing animals”, it follows that we should exterminate all animal life because all animals are likely to suffer at some point in their lives</w:t>
      </w:r>
      <w:r w:rsidR="00636D00">
        <w:rPr>
          <w:rFonts w:ascii="Times New Roman" w:hAnsi="Times New Roman" w:cs="Times New Roman"/>
          <w:sz w:val="24"/>
          <w:szCs w:val="24"/>
        </w:rPr>
        <w:t>.</w:t>
      </w:r>
    </w:p>
    <w:p w:rsidR="00BC1DC1" w:rsidRDefault="00BC1DC1" w:rsidP="00BC1DC1">
      <w:pPr>
        <w:pStyle w:val="ListParagraph"/>
        <w:numPr>
          <w:ilvl w:val="0"/>
          <w:numId w:val="10"/>
        </w:numPr>
        <w:spacing w:after="0"/>
        <w:jc w:val="both"/>
        <w:rPr>
          <w:rFonts w:ascii="Times New Roman" w:hAnsi="Times New Roman" w:cs="Times New Roman"/>
          <w:sz w:val="24"/>
          <w:szCs w:val="24"/>
        </w:rPr>
      </w:pPr>
      <w:r w:rsidRPr="00E01683">
        <w:rPr>
          <w:rFonts w:ascii="Times New Roman" w:hAnsi="Times New Roman" w:cs="Times New Roman"/>
          <w:sz w:val="24"/>
          <w:szCs w:val="24"/>
        </w:rPr>
        <w:lastRenderedPageBreak/>
        <w:t xml:space="preserve">If we want to avoid this absurd conclusion, then we have to admit that we place a certain </w:t>
      </w:r>
      <w:r w:rsidRPr="00E01683">
        <w:rPr>
          <w:rFonts w:ascii="Times New Roman" w:hAnsi="Times New Roman" w:cs="Times New Roman"/>
          <w:i/>
          <w:sz w:val="24"/>
          <w:szCs w:val="24"/>
        </w:rPr>
        <w:t>value</w:t>
      </w:r>
      <w:r w:rsidRPr="00E01683">
        <w:rPr>
          <w:rFonts w:ascii="Times New Roman" w:hAnsi="Times New Roman" w:cs="Times New Roman"/>
          <w:sz w:val="24"/>
          <w:szCs w:val="24"/>
        </w:rPr>
        <w:t xml:space="preserve"> on animal life, just like we place value on human life (and that is why we are so careful with the issues surrounding euthanasia)</w:t>
      </w:r>
      <w:r w:rsidR="00636D00">
        <w:rPr>
          <w:rFonts w:ascii="Times New Roman" w:hAnsi="Times New Roman" w:cs="Times New Roman"/>
          <w:sz w:val="24"/>
          <w:szCs w:val="24"/>
        </w:rPr>
        <w:t>.</w:t>
      </w:r>
    </w:p>
    <w:p w:rsidR="00BC1DC1" w:rsidRPr="00E01683" w:rsidRDefault="00BC1DC1" w:rsidP="00BC1DC1">
      <w:pPr>
        <w:pStyle w:val="ListParagraph"/>
        <w:numPr>
          <w:ilvl w:val="0"/>
          <w:numId w:val="9"/>
        </w:numPr>
        <w:spacing w:after="0"/>
        <w:jc w:val="both"/>
        <w:rPr>
          <w:rFonts w:ascii="Times New Roman" w:hAnsi="Times New Roman" w:cs="Times New Roman"/>
          <w:sz w:val="24"/>
          <w:szCs w:val="24"/>
        </w:rPr>
      </w:pPr>
      <w:r w:rsidRPr="00E01683">
        <w:rPr>
          <w:rFonts w:ascii="Times New Roman" w:hAnsi="Times New Roman" w:cs="Times New Roman"/>
          <w:sz w:val="24"/>
          <w:szCs w:val="24"/>
          <w:u w:val="single"/>
        </w:rPr>
        <w:t>Second</w:t>
      </w:r>
      <w:r w:rsidRPr="00E01683">
        <w:rPr>
          <w:rFonts w:ascii="Times New Roman" w:hAnsi="Times New Roman" w:cs="Times New Roman"/>
          <w:sz w:val="24"/>
          <w:szCs w:val="24"/>
        </w:rPr>
        <w:t>, as long as we think that an animal should die so that a human can satisfy his or her taste for meat (which is, we might argue, an acquired taste)</w:t>
      </w:r>
      <w:proofErr w:type="gramStart"/>
      <w:r w:rsidRPr="00E01683">
        <w:rPr>
          <w:rFonts w:ascii="Times New Roman" w:hAnsi="Times New Roman" w:cs="Times New Roman"/>
          <w:sz w:val="24"/>
          <w:szCs w:val="24"/>
        </w:rPr>
        <w:t>,</w:t>
      </w:r>
      <w:proofErr w:type="gramEnd"/>
      <w:r w:rsidRPr="00E01683">
        <w:rPr>
          <w:rFonts w:ascii="Times New Roman" w:hAnsi="Times New Roman" w:cs="Times New Roman"/>
          <w:sz w:val="24"/>
          <w:szCs w:val="24"/>
        </w:rPr>
        <w:t xml:space="preserve"> we are still thinking of animals as pure means to an end</w:t>
      </w:r>
      <w:r w:rsidR="00636D00">
        <w:rPr>
          <w:rFonts w:ascii="Times New Roman" w:hAnsi="Times New Roman" w:cs="Times New Roman"/>
          <w:sz w:val="24"/>
          <w:szCs w:val="24"/>
        </w:rPr>
        <w:t>.</w:t>
      </w:r>
    </w:p>
    <w:p w:rsidR="00BC1DC1" w:rsidRPr="004A5D33" w:rsidRDefault="00BC1DC1" w:rsidP="00BC1DC1">
      <w:pPr>
        <w:pStyle w:val="ListParagraph"/>
        <w:numPr>
          <w:ilvl w:val="0"/>
          <w:numId w:val="15"/>
        </w:numPr>
        <w:spacing w:after="0"/>
        <w:ind w:left="426" w:hanging="426"/>
        <w:jc w:val="both"/>
        <w:rPr>
          <w:rFonts w:ascii="Times New Roman" w:hAnsi="Times New Roman" w:cs="Times New Roman"/>
          <w:sz w:val="24"/>
          <w:szCs w:val="24"/>
          <w:u w:val="single"/>
        </w:rPr>
      </w:pPr>
      <w:r w:rsidRPr="004A5D33">
        <w:rPr>
          <w:rFonts w:ascii="Times New Roman" w:hAnsi="Times New Roman" w:cs="Times New Roman"/>
          <w:sz w:val="24"/>
          <w:szCs w:val="24"/>
          <w:u w:val="single"/>
        </w:rPr>
        <w:t>Potential flaws in Singer’s arguments</w:t>
      </w:r>
    </w:p>
    <w:p w:rsidR="00BC1DC1" w:rsidRPr="00E01683" w:rsidRDefault="00BC1DC1" w:rsidP="00BC1DC1">
      <w:pPr>
        <w:pStyle w:val="ListParagraph"/>
        <w:numPr>
          <w:ilvl w:val="0"/>
          <w:numId w:val="16"/>
        </w:numPr>
        <w:spacing w:after="0"/>
        <w:jc w:val="both"/>
        <w:rPr>
          <w:rFonts w:ascii="Times New Roman" w:hAnsi="Times New Roman" w:cs="Times New Roman"/>
          <w:sz w:val="24"/>
          <w:szCs w:val="24"/>
        </w:rPr>
      </w:pPr>
      <w:r w:rsidRPr="00E01683">
        <w:rPr>
          <w:rFonts w:ascii="Times New Roman" w:hAnsi="Times New Roman" w:cs="Times New Roman"/>
          <w:sz w:val="24"/>
          <w:szCs w:val="24"/>
        </w:rPr>
        <w:t>He relies on the fact that we understand what it means for an animal to have a moral right, but he does not discuss the concept of morality, right or interest at all</w:t>
      </w:r>
      <w:r w:rsidR="00636D00">
        <w:rPr>
          <w:rFonts w:ascii="Times New Roman" w:hAnsi="Times New Roman" w:cs="Times New Roman"/>
          <w:sz w:val="24"/>
          <w:szCs w:val="24"/>
        </w:rPr>
        <w:t>.</w:t>
      </w:r>
    </w:p>
    <w:p w:rsidR="00BC1DC1" w:rsidRPr="00E01683" w:rsidRDefault="00BC1DC1" w:rsidP="00BC1DC1">
      <w:pPr>
        <w:pStyle w:val="ListParagraph"/>
        <w:numPr>
          <w:ilvl w:val="0"/>
          <w:numId w:val="16"/>
        </w:numPr>
        <w:spacing w:after="0"/>
        <w:jc w:val="both"/>
        <w:rPr>
          <w:rFonts w:ascii="Times New Roman" w:hAnsi="Times New Roman" w:cs="Times New Roman"/>
          <w:sz w:val="24"/>
          <w:szCs w:val="24"/>
        </w:rPr>
      </w:pPr>
      <w:r w:rsidRPr="00E01683">
        <w:rPr>
          <w:rFonts w:ascii="Times New Roman" w:hAnsi="Times New Roman" w:cs="Times New Roman"/>
          <w:sz w:val="24"/>
          <w:szCs w:val="24"/>
        </w:rPr>
        <w:t>From this his understanding of moral equality suffers; you cannot count someone or something as morally equal to you, unless you have clarified whether you have a basis for comparison and whether you understand them or not</w:t>
      </w:r>
    </w:p>
    <w:p w:rsidR="00BC1DC1" w:rsidRPr="00E01683" w:rsidRDefault="00BC1DC1" w:rsidP="00BC1DC1">
      <w:pPr>
        <w:pStyle w:val="ListParagraph"/>
        <w:numPr>
          <w:ilvl w:val="0"/>
          <w:numId w:val="16"/>
        </w:numPr>
        <w:spacing w:after="0"/>
        <w:jc w:val="both"/>
        <w:rPr>
          <w:rFonts w:ascii="Times New Roman" w:hAnsi="Times New Roman" w:cs="Times New Roman"/>
          <w:sz w:val="24"/>
          <w:szCs w:val="24"/>
        </w:rPr>
      </w:pPr>
      <w:r w:rsidRPr="00E01683">
        <w:rPr>
          <w:rFonts w:ascii="Times New Roman" w:hAnsi="Times New Roman" w:cs="Times New Roman"/>
          <w:sz w:val="24"/>
          <w:szCs w:val="24"/>
        </w:rPr>
        <w:t>Since he places such importance on suffering, it is not completely clear why he thinks that killing animals in a humane way is morally wrong</w:t>
      </w:r>
      <w:r w:rsidR="00636D00">
        <w:rPr>
          <w:rFonts w:ascii="Times New Roman" w:hAnsi="Times New Roman" w:cs="Times New Roman"/>
          <w:sz w:val="24"/>
          <w:szCs w:val="24"/>
        </w:rPr>
        <w:t>.</w:t>
      </w:r>
    </w:p>
    <w:p w:rsidR="00BC1DC1" w:rsidRPr="00E01683" w:rsidRDefault="00BC1DC1" w:rsidP="00BC1DC1">
      <w:pPr>
        <w:pStyle w:val="ListParagraph"/>
        <w:numPr>
          <w:ilvl w:val="0"/>
          <w:numId w:val="16"/>
        </w:numPr>
        <w:spacing w:after="0"/>
        <w:jc w:val="both"/>
        <w:rPr>
          <w:rFonts w:ascii="Times New Roman" w:hAnsi="Times New Roman" w:cs="Times New Roman"/>
          <w:sz w:val="24"/>
          <w:szCs w:val="24"/>
        </w:rPr>
      </w:pPr>
      <w:r w:rsidRPr="00E01683">
        <w:rPr>
          <w:rFonts w:ascii="Times New Roman" w:hAnsi="Times New Roman" w:cs="Times New Roman"/>
          <w:sz w:val="24"/>
          <w:szCs w:val="24"/>
        </w:rPr>
        <w:t xml:space="preserve">He </w:t>
      </w:r>
      <w:proofErr w:type="gramStart"/>
      <w:r w:rsidRPr="00E01683">
        <w:rPr>
          <w:rFonts w:ascii="Times New Roman" w:hAnsi="Times New Roman" w:cs="Times New Roman"/>
          <w:sz w:val="24"/>
          <w:szCs w:val="24"/>
        </w:rPr>
        <w:t>equivocates</w:t>
      </w:r>
      <w:proofErr w:type="gramEnd"/>
      <w:r w:rsidRPr="00E01683">
        <w:rPr>
          <w:rFonts w:ascii="Times New Roman" w:hAnsi="Times New Roman" w:cs="Times New Roman"/>
          <w:sz w:val="24"/>
          <w:szCs w:val="24"/>
        </w:rPr>
        <w:t xml:space="preserve"> “intellectual capacity” with “IQ”, but they’re not the same. An infant has intellectual capacity, which is not yet developed, but an adult pig (or a chimp) doesn’t have the intellectual capacity to discuss such issues as rights, duties, responsibilities, etc...</w:t>
      </w:r>
    </w:p>
    <w:p w:rsidR="008E4525" w:rsidRPr="009327BA" w:rsidRDefault="008E4525" w:rsidP="00371831">
      <w:pPr>
        <w:pStyle w:val="NoSpacing"/>
        <w:rPr>
          <w:sz w:val="28"/>
          <w:lang w:val="en-US"/>
        </w:rPr>
      </w:pPr>
    </w:p>
    <w:p w:rsidR="009327BA" w:rsidRPr="009327BA" w:rsidRDefault="009327BA" w:rsidP="009327BA">
      <w:pPr>
        <w:pStyle w:val="NoSpacing"/>
        <w:jc w:val="both"/>
      </w:pPr>
      <w:hyperlink r:id="rId5" w:history="1">
        <w:r w:rsidRPr="009327BA">
          <w:rPr>
            <w:rStyle w:val="Hyperlink"/>
          </w:rPr>
          <w:t>http://www.iep.utm.edu/anim-eth/</w:t>
        </w:r>
      </w:hyperlink>
    </w:p>
    <w:p w:rsidR="009327BA" w:rsidRPr="009327BA" w:rsidRDefault="009327BA" w:rsidP="009327BA">
      <w:pPr>
        <w:pStyle w:val="NoSpacing"/>
        <w:rPr>
          <w:sz w:val="28"/>
          <w:lang w:val="en-US"/>
        </w:rPr>
      </w:pPr>
      <w:hyperlink r:id="rId6" w:history="1">
        <w:r w:rsidRPr="009327BA">
          <w:rPr>
            <w:rStyle w:val="Hyperlink"/>
          </w:rPr>
          <w:t>http://plato.stanford.edu/entries/moral-animal/</w:t>
        </w:r>
      </w:hyperlink>
    </w:p>
    <w:sectPr w:rsidR="009327BA" w:rsidRPr="009327BA" w:rsidSect="001E2F5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851C1"/>
    <w:multiLevelType w:val="hybridMultilevel"/>
    <w:tmpl w:val="3D2663D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4A55DB2"/>
    <w:multiLevelType w:val="hybridMultilevel"/>
    <w:tmpl w:val="685E3BC6"/>
    <w:lvl w:ilvl="0" w:tplc="4232EEF2">
      <w:numFmt w:val="bullet"/>
      <w:lvlText w:val="-"/>
      <w:lvlJc w:val="left"/>
      <w:pPr>
        <w:ind w:left="786" w:hanging="360"/>
      </w:pPr>
      <w:rPr>
        <w:rFonts w:ascii="Times New Roman" w:eastAsiaTheme="minorHAnsi" w:hAnsi="Times New Roman" w:cs="Times New Roman" w:hint="default"/>
        <w:b w:val="0"/>
      </w:rPr>
    </w:lvl>
    <w:lvl w:ilvl="1" w:tplc="10090003" w:tentative="1">
      <w:start w:val="1"/>
      <w:numFmt w:val="bullet"/>
      <w:lvlText w:val="o"/>
      <w:lvlJc w:val="left"/>
      <w:pPr>
        <w:ind w:left="1506" w:hanging="360"/>
      </w:pPr>
      <w:rPr>
        <w:rFonts w:ascii="Courier New" w:hAnsi="Courier New" w:cs="Courier New" w:hint="default"/>
      </w:rPr>
    </w:lvl>
    <w:lvl w:ilvl="2" w:tplc="10090005" w:tentative="1">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abstractNum w:abstractNumId="2">
    <w:nsid w:val="05B778F1"/>
    <w:multiLevelType w:val="hybridMultilevel"/>
    <w:tmpl w:val="EC80AD6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05EC6106"/>
    <w:multiLevelType w:val="hybridMultilevel"/>
    <w:tmpl w:val="D01EBCA2"/>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DF35F35"/>
    <w:multiLevelType w:val="hybridMultilevel"/>
    <w:tmpl w:val="18F86AF8"/>
    <w:lvl w:ilvl="0" w:tplc="F2345130">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5">
    <w:nsid w:val="169E5F94"/>
    <w:multiLevelType w:val="hybridMultilevel"/>
    <w:tmpl w:val="4538056C"/>
    <w:lvl w:ilvl="0" w:tplc="A1DCDDDE">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6">
    <w:nsid w:val="211E4161"/>
    <w:multiLevelType w:val="hybridMultilevel"/>
    <w:tmpl w:val="B5DA1166"/>
    <w:lvl w:ilvl="0" w:tplc="10090011">
      <w:start w:val="1"/>
      <w:numFmt w:val="decimal"/>
      <w:lvlText w:val="%1)"/>
      <w:lvlJc w:val="left"/>
      <w:pPr>
        <w:ind w:left="786" w:hanging="360"/>
      </w:pPr>
      <w:rPr>
        <w:rFonts w:hint="default"/>
        <w:b w:val="0"/>
      </w:rPr>
    </w:lvl>
    <w:lvl w:ilvl="1" w:tplc="10090003" w:tentative="1">
      <w:start w:val="1"/>
      <w:numFmt w:val="bullet"/>
      <w:lvlText w:val="o"/>
      <w:lvlJc w:val="left"/>
      <w:pPr>
        <w:ind w:left="1506" w:hanging="360"/>
      </w:pPr>
      <w:rPr>
        <w:rFonts w:ascii="Courier New" w:hAnsi="Courier New" w:cs="Courier New" w:hint="default"/>
      </w:rPr>
    </w:lvl>
    <w:lvl w:ilvl="2" w:tplc="10090005" w:tentative="1">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abstractNum w:abstractNumId="7">
    <w:nsid w:val="268F77ED"/>
    <w:multiLevelType w:val="hybridMultilevel"/>
    <w:tmpl w:val="7B8ADD7E"/>
    <w:lvl w:ilvl="0" w:tplc="1DD4D518">
      <w:numFmt w:val="bullet"/>
      <w:lvlText w:val=""/>
      <w:lvlJc w:val="left"/>
      <w:pPr>
        <w:ind w:left="1146" w:hanging="360"/>
      </w:pPr>
      <w:rPr>
        <w:rFonts w:ascii="Wingdings" w:eastAsiaTheme="minorHAnsi" w:hAnsi="Wingdings" w:cs="Times New Roman" w:hint="default"/>
        <w:b w:val="0"/>
      </w:rPr>
    </w:lvl>
    <w:lvl w:ilvl="1" w:tplc="10090003" w:tentative="1">
      <w:start w:val="1"/>
      <w:numFmt w:val="bullet"/>
      <w:lvlText w:val="o"/>
      <w:lvlJc w:val="left"/>
      <w:pPr>
        <w:ind w:left="1866" w:hanging="360"/>
      </w:pPr>
      <w:rPr>
        <w:rFonts w:ascii="Courier New" w:hAnsi="Courier New" w:cs="Courier New" w:hint="default"/>
      </w:rPr>
    </w:lvl>
    <w:lvl w:ilvl="2" w:tplc="10090005" w:tentative="1">
      <w:start w:val="1"/>
      <w:numFmt w:val="bullet"/>
      <w:lvlText w:val=""/>
      <w:lvlJc w:val="left"/>
      <w:pPr>
        <w:ind w:left="2586" w:hanging="360"/>
      </w:pPr>
      <w:rPr>
        <w:rFonts w:ascii="Wingdings" w:hAnsi="Wingdings" w:hint="default"/>
      </w:rPr>
    </w:lvl>
    <w:lvl w:ilvl="3" w:tplc="10090001" w:tentative="1">
      <w:start w:val="1"/>
      <w:numFmt w:val="bullet"/>
      <w:lvlText w:val=""/>
      <w:lvlJc w:val="left"/>
      <w:pPr>
        <w:ind w:left="3306" w:hanging="360"/>
      </w:pPr>
      <w:rPr>
        <w:rFonts w:ascii="Symbol" w:hAnsi="Symbol" w:hint="default"/>
      </w:rPr>
    </w:lvl>
    <w:lvl w:ilvl="4" w:tplc="10090003" w:tentative="1">
      <w:start w:val="1"/>
      <w:numFmt w:val="bullet"/>
      <w:lvlText w:val="o"/>
      <w:lvlJc w:val="left"/>
      <w:pPr>
        <w:ind w:left="4026" w:hanging="360"/>
      </w:pPr>
      <w:rPr>
        <w:rFonts w:ascii="Courier New" w:hAnsi="Courier New" w:cs="Courier New" w:hint="default"/>
      </w:rPr>
    </w:lvl>
    <w:lvl w:ilvl="5" w:tplc="10090005" w:tentative="1">
      <w:start w:val="1"/>
      <w:numFmt w:val="bullet"/>
      <w:lvlText w:val=""/>
      <w:lvlJc w:val="left"/>
      <w:pPr>
        <w:ind w:left="4746" w:hanging="360"/>
      </w:pPr>
      <w:rPr>
        <w:rFonts w:ascii="Wingdings" w:hAnsi="Wingdings" w:hint="default"/>
      </w:rPr>
    </w:lvl>
    <w:lvl w:ilvl="6" w:tplc="10090001" w:tentative="1">
      <w:start w:val="1"/>
      <w:numFmt w:val="bullet"/>
      <w:lvlText w:val=""/>
      <w:lvlJc w:val="left"/>
      <w:pPr>
        <w:ind w:left="5466" w:hanging="360"/>
      </w:pPr>
      <w:rPr>
        <w:rFonts w:ascii="Symbol" w:hAnsi="Symbol" w:hint="default"/>
      </w:rPr>
    </w:lvl>
    <w:lvl w:ilvl="7" w:tplc="10090003" w:tentative="1">
      <w:start w:val="1"/>
      <w:numFmt w:val="bullet"/>
      <w:lvlText w:val="o"/>
      <w:lvlJc w:val="left"/>
      <w:pPr>
        <w:ind w:left="6186" w:hanging="360"/>
      </w:pPr>
      <w:rPr>
        <w:rFonts w:ascii="Courier New" w:hAnsi="Courier New" w:cs="Courier New" w:hint="default"/>
      </w:rPr>
    </w:lvl>
    <w:lvl w:ilvl="8" w:tplc="10090005" w:tentative="1">
      <w:start w:val="1"/>
      <w:numFmt w:val="bullet"/>
      <w:lvlText w:val=""/>
      <w:lvlJc w:val="left"/>
      <w:pPr>
        <w:ind w:left="6906" w:hanging="360"/>
      </w:pPr>
      <w:rPr>
        <w:rFonts w:ascii="Wingdings" w:hAnsi="Wingdings" w:hint="default"/>
      </w:rPr>
    </w:lvl>
  </w:abstractNum>
  <w:abstractNum w:abstractNumId="8">
    <w:nsid w:val="49101DC3"/>
    <w:multiLevelType w:val="hybridMultilevel"/>
    <w:tmpl w:val="EEF4A50E"/>
    <w:lvl w:ilvl="0" w:tplc="10090001">
      <w:start w:val="1"/>
      <w:numFmt w:val="bullet"/>
      <w:lvlText w:val=""/>
      <w:lvlJc w:val="left"/>
      <w:pPr>
        <w:ind w:left="720" w:hanging="360"/>
      </w:pPr>
      <w:rPr>
        <w:rFonts w:ascii="Symbol" w:hAnsi="Symbol" w:hint="default"/>
      </w:rPr>
    </w:lvl>
    <w:lvl w:ilvl="1" w:tplc="1009000B">
      <w:start w:val="1"/>
      <w:numFmt w:val="bullet"/>
      <w:lvlText w:val=""/>
      <w:lvlJc w:val="left"/>
      <w:pPr>
        <w:ind w:left="1440" w:hanging="360"/>
      </w:pPr>
      <w:rPr>
        <w:rFonts w:ascii="Wingdings" w:hAnsi="Wingding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4CDF4F49"/>
    <w:multiLevelType w:val="hybridMultilevel"/>
    <w:tmpl w:val="E7368D6C"/>
    <w:lvl w:ilvl="0" w:tplc="10090001">
      <w:start w:val="1"/>
      <w:numFmt w:val="bullet"/>
      <w:lvlText w:val=""/>
      <w:lvlJc w:val="left"/>
      <w:pPr>
        <w:ind w:left="1440" w:hanging="360"/>
      </w:pPr>
      <w:rPr>
        <w:rFonts w:ascii="Symbol" w:hAnsi="Symbol" w:hint="default"/>
      </w:rPr>
    </w:lvl>
    <w:lvl w:ilvl="1" w:tplc="10090003">
      <w:start w:val="1"/>
      <w:numFmt w:val="bullet"/>
      <w:lvlText w:val="o"/>
      <w:lvlJc w:val="left"/>
      <w:pPr>
        <w:ind w:left="2160" w:hanging="360"/>
      </w:pPr>
      <w:rPr>
        <w:rFonts w:ascii="Courier New" w:hAnsi="Courier New" w:cs="Courier New" w:hint="default"/>
      </w:rPr>
    </w:lvl>
    <w:lvl w:ilvl="2" w:tplc="10090005">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
    <w:nsid w:val="4EB40EFD"/>
    <w:multiLevelType w:val="hybridMultilevel"/>
    <w:tmpl w:val="5C20ABB6"/>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539E12E1"/>
    <w:multiLevelType w:val="hybridMultilevel"/>
    <w:tmpl w:val="3C563E36"/>
    <w:lvl w:ilvl="0" w:tplc="FDA68392">
      <w:start w:val="1"/>
      <w:numFmt w:val="decimal"/>
      <w:lvlText w:val="%1)"/>
      <w:lvlJc w:val="left"/>
      <w:pPr>
        <w:ind w:left="720" w:hanging="360"/>
      </w:pPr>
      <w:rPr>
        <w:rFonts w:hint="default"/>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53A81F47"/>
    <w:multiLevelType w:val="hybridMultilevel"/>
    <w:tmpl w:val="67826180"/>
    <w:lvl w:ilvl="0" w:tplc="9B56B258">
      <w:numFmt w:val="bullet"/>
      <w:lvlText w:val="-"/>
      <w:lvlJc w:val="left"/>
      <w:pPr>
        <w:ind w:left="720" w:hanging="360"/>
      </w:pPr>
      <w:rPr>
        <w:rFonts w:ascii="Times New Roman" w:eastAsia="Calibri" w:hAnsi="Times New Roman" w:cs="Times New Roman" w:hint="default"/>
      </w:rPr>
    </w:lvl>
    <w:lvl w:ilvl="1" w:tplc="10090005">
      <w:start w:val="1"/>
      <w:numFmt w:val="bullet"/>
      <w:lvlText w:val=""/>
      <w:lvlJc w:val="left"/>
      <w:pPr>
        <w:ind w:left="1440" w:hanging="360"/>
      </w:pPr>
      <w:rPr>
        <w:rFonts w:ascii="Wingdings" w:hAnsi="Wingding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61F239B9"/>
    <w:multiLevelType w:val="hybridMultilevel"/>
    <w:tmpl w:val="6F22F988"/>
    <w:lvl w:ilvl="0" w:tplc="AA389E26">
      <w:numFmt w:val="bullet"/>
      <w:lvlText w:val=""/>
      <w:lvlJc w:val="left"/>
      <w:pPr>
        <w:ind w:left="1080" w:hanging="360"/>
      </w:pPr>
      <w:rPr>
        <w:rFonts w:ascii="Wingdings" w:eastAsia="Calibri" w:hAnsi="Wingdings" w:cs="Times New Roman" w:hint="default"/>
      </w:rPr>
    </w:lvl>
    <w:lvl w:ilvl="1" w:tplc="10090005">
      <w:start w:val="1"/>
      <w:numFmt w:val="bullet"/>
      <w:lvlText w:val=""/>
      <w:lvlJc w:val="left"/>
      <w:pPr>
        <w:ind w:left="1800" w:hanging="360"/>
      </w:pPr>
      <w:rPr>
        <w:rFonts w:ascii="Wingdings" w:hAnsi="Wingdings"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
    <w:nsid w:val="71354974"/>
    <w:multiLevelType w:val="hybridMultilevel"/>
    <w:tmpl w:val="6BF87F34"/>
    <w:lvl w:ilvl="0" w:tplc="76840C98">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15">
    <w:nsid w:val="75FC0F58"/>
    <w:multiLevelType w:val="hybridMultilevel"/>
    <w:tmpl w:val="E52C7A58"/>
    <w:lvl w:ilvl="0" w:tplc="D27EB7C8">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num w:numId="1">
    <w:abstractNumId w:val="12"/>
  </w:num>
  <w:num w:numId="2">
    <w:abstractNumId w:val="13"/>
  </w:num>
  <w:num w:numId="3">
    <w:abstractNumId w:val="10"/>
  </w:num>
  <w:num w:numId="4">
    <w:abstractNumId w:val="11"/>
  </w:num>
  <w:num w:numId="5">
    <w:abstractNumId w:val="3"/>
  </w:num>
  <w:num w:numId="6">
    <w:abstractNumId w:val="9"/>
  </w:num>
  <w:num w:numId="7">
    <w:abstractNumId w:val="4"/>
  </w:num>
  <w:num w:numId="8">
    <w:abstractNumId w:val="14"/>
  </w:num>
  <w:num w:numId="9">
    <w:abstractNumId w:val="1"/>
  </w:num>
  <w:num w:numId="10">
    <w:abstractNumId w:val="7"/>
  </w:num>
  <w:num w:numId="11">
    <w:abstractNumId w:val="5"/>
  </w:num>
  <w:num w:numId="12">
    <w:abstractNumId w:val="15"/>
  </w:num>
  <w:num w:numId="13">
    <w:abstractNumId w:val="2"/>
  </w:num>
  <w:num w:numId="14">
    <w:abstractNumId w:val="0"/>
  </w:num>
  <w:num w:numId="15">
    <w:abstractNumId w:val="8"/>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33277E"/>
    <w:rsid w:val="000226D2"/>
    <w:rsid w:val="00026DF0"/>
    <w:rsid w:val="00066984"/>
    <w:rsid w:val="00086143"/>
    <w:rsid w:val="000C2E92"/>
    <w:rsid w:val="000F1C9F"/>
    <w:rsid w:val="000F4268"/>
    <w:rsid w:val="001A452F"/>
    <w:rsid w:val="001E2F54"/>
    <w:rsid w:val="00214AA7"/>
    <w:rsid w:val="002452FC"/>
    <w:rsid w:val="002463C4"/>
    <w:rsid w:val="002A54FA"/>
    <w:rsid w:val="002B77CC"/>
    <w:rsid w:val="002C4B34"/>
    <w:rsid w:val="0033277E"/>
    <w:rsid w:val="00364E87"/>
    <w:rsid w:val="00371831"/>
    <w:rsid w:val="004B3F9B"/>
    <w:rsid w:val="004B6624"/>
    <w:rsid w:val="00516422"/>
    <w:rsid w:val="005D2E62"/>
    <w:rsid w:val="00636D00"/>
    <w:rsid w:val="006438A0"/>
    <w:rsid w:val="00775D2B"/>
    <w:rsid w:val="007F47F7"/>
    <w:rsid w:val="008B1F4A"/>
    <w:rsid w:val="008E4525"/>
    <w:rsid w:val="00921467"/>
    <w:rsid w:val="009327BA"/>
    <w:rsid w:val="009D2AAD"/>
    <w:rsid w:val="00A63BD3"/>
    <w:rsid w:val="00A92889"/>
    <w:rsid w:val="00B85070"/>
    <w:rsid w:val="00BC1DC1"/>
    <w:rsid w:val="00BD7146"/>
    <w:rsid w:val="00C717C4"/>
    <w:rsid w:val="00D02FF3"/>
    <w:rsid w:val="00DF7659"/>
    <w:rsid w:val="00E442C1"/>
    <w:rsid w:val="00E90435"/>
    <w:rsid w:val="00ED5B3A"/>
    <w:rsid w:val="00ED7325"/>
    <w:rsid w:val="00F21A33"/>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2F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3277E"/>
    <w:pPr>
      <w:spacing w:after="0" w:line="240" w:lineRule="auto"/>
    </w:pPr>
  </w:style>
  <w:style w:type="paragraph" w:styleId="ListParagraph">
    <w:name w:val="List Paragraph"/>
    <w:basedOn w:val="Normal"/>
    <w:uiPriority w:val="34"/>
    <w:qFormat/>
    <w:rsid w:val="00371831"/>
    <w:pPr>
      <w:ind w:left="720"/>
      <w:contextualSpacing/>
    </w:pPr>
    <w:rPr>
      <w:rFonts w:asciiTheme="minorHAnsi" w:eastAsiaTheme="minorHAnsi" w:hAnsiTheme="minorHAnsi" w:cstheme="minorBidi"/>
      <w:sz w:val="22"/>
      <w:lang w:val="en-US"/>
    </w:rPr>
  </w:style>
  <w:style w:type="character" w:styleId="Hyperlink">
    <w:name w:val="Hyperlink"/>
    <w:basedOn w:val="DefaultParagraphFont"/>
    <w:uiPriority w:val="99"/>
    <w:unhideWhenUsed/>
    <w:rsid w:val="009327BA"/>
    <w:rPr>
      <w:color w:val="0000FF"/>
      <w:u w:val="single"/>
    </w:rPr>
  </w:style>
  <w:style w:type="character" w:styleId="FollowedHyperlink">
    <w:name w:val="FollowedHyperlink"/>
    <w:basedOn w:val="DefaultParagraphFont"/>
    <w:uiPriority w:val="99"/>
    <w:semiHidden/>
    <w:unhideWhenUsed/>
    <w:rsid w:val="009327B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lato.stanford.edu/entries/moral-animal/" TargetMode="External"/><Relationship Id="rId5" Type="http://schemas.openxmlformats.org/officeDocument/2006/relationships/hyperlink" Target="http://www.iep.utm.edu/anim-eth/"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3</Pages>
  <Words>1179</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David</cp:lastModifiedBy>
  <cp:revision>12</cp:revision>
  <dcterms:created xsi:type="dcterms:W3CDTF">2010-03-19T20:20:00Z</dcterms:created>
  <dcterms:modified xsi:type="dcterms:W3CDTF">2010-04-11T22:59:00Z</dcterms:modified>
</cp:coreProperties>
</file>